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4F" w:rsidRPr="0042184F" w:rsidRDefault="00407FA5" w:rsidP="0042184F">
      <w:pPr>
        <w:jc w:val="center"/>
        <w:rPr>
          <w:b/>
          <w:sz w:val="28"/>
          <w:szCs w:val="28"/>
        </w:rPr>
      </w:pPr>
      <w:r>
        <w:rPr>
          <w:b/>
          <w:noProof/>
          <w:sz w:val="28"/>
          <w:szCs w:val="28"/>
          <w:lang w:eastAsia="en-GB"/>
        </w:rPr>
        <w:drawing>
          <wp:inline distT="0" distB="0" distL="0" distR="0" wp14:anchorId="0EA246E5">
            <wp:extent cx="2938780"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981710"/>
                    </a:xfrm>
                    <a:prstGeom prst="rect">
                      <a:avLst/>
                    </a:prstGeom>
                    <a:noFill/>
                  </pic:spPr>
                </pic:pic>
              </a:graphicData>
            </a:graphic>
          </wp:inline>
        </w:drawing>
      </w:r>
    </w:p>
    <w:p w:rsidR="000F7A88" w:rsidRPr="00982AD2" w:rsidRDefault="00982AD2" w:rsidP="00982AD2">
      <w:pPr>
        <w:jc w:val="center"/>
        <w:rPr>
          <w:sz w:val="24"/>
          <w:szCs w:val="24"/>
        </w:rPr>
      </w:pPr>
      <w:r w:rsidRPr="00982AD2">
        <w:rPr>
          <w:sz w:val="24"/>
          <w:szCs w:val="24"/>
        </w:rPr>
        <w:t>http://krebsnhs.weebly.com/</w:t>
      </w:r>
    </w:p>
    <w:p w:rsidR="003220F0" w:rsidRDefault="007F39F9" w:rsidP="0042184F">
      <w:pPr>
        <w:rPr>
          <w:b/>
          <w:noProof/>
          <w:sz w:val="28"/>
          <w:szCs w:val="28"/>
          <w:lang w:eastAsia="en-GB"/>
        </w:rPr>
      </w:pPr>
      <w:r w:rsidRPr="0042184F">
        <w:rPr>
          <w:b/>
          <w:sz w:val="28"/>
          <w:szCs w:val="28"/>
        </w:rPr>
        <w:t>Equipment:</w:t>
      </w:r>
      <w:r w:rsidR="0042184F" w:rsidRPr="0042184F">
        <w:rPr>
          <w:b/>
          <w:noProof/>
          <w:sz w:val="28"/>
          <w:szCs w:val="28"/>
          <w:lang w:eastAsia="en-GB"/>
        </w:rPr>
        <w:t xml:space="preserve"> </w:t>
      </w:r>
    </w:p>
    <w:p w:rsidR="0042184F" w:rsidRPr="0042184F" w:rsidRDefault="0042184F" w:rsidP="0042184F">
      <w:pPr>
        <w:rPr>
          <w:b/>
          <w:sz w:val="28"/>
          <w:szCs w:val="28"/>
        </w:rPr>
      </w:pPr>
    </w:p>
    <w:p w:rsidR="00A20EA4" w:rsidRDefault="00A20EA4" w:rsidP="00A20EA4">
      <w:r>
        <w:t xml:space="preserve">1 x 3M </w:t>
      </w:r>
      <w:proofErr w:type="spellStart"/>
      <w:r>
        <w:t>Coban</w:t>
      </w:r>
      <w:proofErr w:type="spellEnd"/>
      <w:r>
        <w:t xml:space="preserve"> 2 Inner Comfort Layer 10cm x 3.5M </w:t>
      </w:r>
      <w:r w:rsidRPr="0042184F">
        <w:rPr>
          <w:color w:val="7030A0"/>
        </w:rPr>
        <w:t>(1</w:t>
      </w:r>
      <w:r>
        <w:t xml:space="preserve"> </w:t>
      </w:r>
      <w:r w:rsidRPr="0042184F">
        <w:rPr>
          <w:color w:val="7030A0"/>
        </w:rPr>
        <w:t>on packet)</w:t>
      </w:r>
      <w:r>
        <w:t xml:space="preserve">         </w:t>
      </w:r>
    </w:p>
    <w:p w:rsidR="00A20EA4" w:rsidRDefault="00A20EA4" w:rsidP="00A20EA4">
      <w:r>
        <w:t xml:space="preserve">Order ref number 1 box x 18 rolls: 3M code: 20014     </w:t>
      </w:r>
      <w:r w:rsidR="00982AD2">
        <w:tab/>
      </w:r>
      <w:r>
        <w:t xml:space="preserve">NPC code: ECA210            </w:t>
      </w:r>
    </w:p>
    <w:p w:rsidR="00A20EA4" w:rsidRDefault="00A20EA4" w:rsidP="00A20EA4">
      <w:r>
        <w:t xml:space="preserve">1 x 3M </w:t>
      </w:r>
      <w:proofErr w:type="spellStart"/>
      <w:r>
        <w:t>Coban</w:t>
      </w:r>
      <w:proofErr w:type="spellEnd"/>
      <w:r>
        <w:t xml:space="preserve"> 2 Compression Layer 10cm x 4.5M </w:t>
      </w:r>
      <w:r w:rsidRPr="0042184F">
        <w:rPr>
          <w:color w:val="7030A0"/>
        </w:rPr>
        <w:t>(2 on packet)</w:t>
      </w:r>
    </w:p>
    <w:p w:rsidR="00A20EA4" w:rsidRDefault="00A20EA4" w:rsidP="00A20EA4">
      <w:r>
        <w:t xml:space="preserve">Order ref number 1 box x 32 rolls: 3M code: 20024    </w:t>
      </w:r>
      <w:r w:rsidR="00982AD2">
        <w:tab/>
      </w:r>
      <w:r>
        <w:t xml:space="preserve">NPC code: ECA214         </w:t>
      </w:r>
    </w:p>
    <w:p w:rsidR="00A20EA4" w:rsidRDefault="00A20EA4" w:rsidP="00A20EA4">
      <w:proofErr w:type="spellStart"/>
      <w:r>
        <w:t>Micropore</w:t>
      </w:r>
      <w:proofErr w:type="spellEnd"/>
      <w:r>
        <w:t xml:space="preserve"> Tape</w:t>
      </w:r>
    </w:p>
    <w:p w:rsidR="00A20EA4" w:rsidRDefault="00A20EA4" w:rsidP="00A20EA4">
      <w:r>
        <w:t>Scissors</w:t>
      </w:r>
    </w:p>
    <w:p w:rsidR="0042184F" w:rsidRDefault="0042184F"/>
    <w:p w:rsidR="007F39F9" w:rsidRDefault="007F39F9">
      <w:pPr>
        <w:rPr>
          <w:b/>
          <w:sz w:val="28"/>
          <w:szCs w:val="28"/>
        </w:rPr>
      </w:pPr>
      <w:r w:rsidRPr="0042184F">
        <w:rPr>
          <w:b/>
          <w:sz w:val="28"/>
          <w:szCs w:val="28"/>
        </w:rPr>
        <w:t>Technique:</w:t>
      </w:r>
    </w:p>
    <w:p w:rsidR="0042184F" w:rsidRPr="0042184F" w:rsidRDefault="0042184F">
      <w:pPr>
        <w:rPr>
          <w:b/>
          <w:sz w:val="28"/>
          <w:szCs w:val="28"/>
        </w:rPr>
      </w:pPr>
    </w:p>
    <w:p w:rsidR="007F39F9" w:rsidRDefault="007F39F9">
      <w:r>
        <w:t xml:space="preserve">Following application </w:t>
      </w:r>
      <w:r w:rsidR="00B97CF7">
        <w:t xml:space="preserve">of </w:t>
      </w:r>
      <w:r w:rsidR="004D4B3B">
        <w:t>an</w:t>
      </w:r>
      <w:r w:rsidR="00B97CF7">
        <w:t xml:space="preserve"> adhesive dressing </w:t>
      </w:r>
      <w:r w:rsidR="004D4B3B">
        <w:t xml:space="preserve">over the surgical site </w:t>
      </w:r>
      <w:r w:rsidR="00B97CF7">
        <w:t>the</w:t>
      </w:r>
      <w:r w:rsidR="004D4B3B">
        <w:t xml:space="preserve"> non-</w:t>
      </w:r>
      <w:r w:rsidR="00B97CF7">
        <w:t xml:space="preserve">sterile </w:t>
      </w:r>
      <w:proofErr w:type="spellStart"/>
      <w:r w:rsidR="00B97CF7">
        <w:t>Coban</w:t>
      </w:r>
      <w:proofErr w:type="spellEnd"/>
      <w:r w:rsidR="00B97CF7">
        <w:t xml:space="preserve"> 2 Inner comfort layer </w:t>
      </w:r>
      <w:r w:rsidR="00B97CF7" w:rsidRPr="0042184F">
        <w:rPr>
          <w:color w:val="7030A0"/>
        </w:rPr>
        <w:t xml:space="preserve">(1) </w:t>
      </w:r>
      <w:r w:rsidR="00B97CF7">
        <w:t>can be applied.</w:t>
      </w:r>
    </w:p>
    <w:p w:rsidR="00A20EA4" w:rsidRDefault="00A20EA4" w:rsidP="00A20EA4">
      <w:r>
        <w:t xml:space="preserve">This can be started with or without the tourniquet being inflated and the foot should be in a slightly dorsi-flexed position to aid </w:t>
      </w:r>
      <w:r w:rsidR="00E613FA">
        <w:t xml:space="preserve">ankle </w:t>
      </w:r>
      <w:r>
        <w:t>articulation following application.</w:t>
      </w:r>
    </w:p>
    <w:p w:rsidR="00A20EA4" w:rsidRDefault="00A20EA4" w:rsidP="00A20EA4">
      <w:r>
        <w:t>Start at the foot, just above toe line and wrap proximally. The foam layer (white) is positioned against the skin.</w:t>
      </w:r>
    </w:p>
    <w:p w:rsidR="004D4B3B" w:rsidRDefault="004D4B3B">
      <w:r>
        <w:t>Avoid wrapping the plantar aspect of the heel.</w:t>
      </w:r>
      <w:r w:rsidR="00772461">
        <w:t xml:space="preserve"> This reduces bulk and allows normal footwear to be worn.</w:t>
      </w:r>
      <w:r w:rsidR="00C767F3">
        <w:t xml:space="preserve"> (Fig 1)</w:t>
      </w:r>
    </w:p>
    <w:p w:rsidR="00C767F3" w:rsidRDefault="00C767F3" w:rsidP="00C767F3">
      <w:pPr>
        <w:jc w:val="center"/>
      </w:pPr>
      <w:r>
        <w:rPr>
          <w:noProof/>
          <w:lang w:eastAsia="en-GB"/>
        </w:rPr>
        <w:drawing>
          <wp:inline distT="0" distB="0" distL="0" distR="0">
            <wp:extent cx="4038600" cy="2271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an pic- 1st lay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8632" cy="2277300"/>
                    </a:xfrm>
                    <a:prstGeom prst="rect">
                      <a:avLst/>
                    </a:prstGeom>
                  </pic:spPr>
                </pic:pic>
              </a:graphicData>
            </a:graphic>
          </wp:inline>
        </w:drawing>
      </w:r>
      <w:r w:rsidR="00954C98">
        <w:t>fig 1.</w:t>
      </w:r>
    </w:p>
    <w:p w:rsidR="004D4B3B" w:rsidRDefault="004D4B3B">
      <w:r>
        <w:lastRenderedPageBreak/>
        <w:t>This layer should be put on with minimal tension a</w:t>
      </w:r>
      <w:r w:rsidR="00407FA5">
        <w:t>nd approximately 10-20% overlap enabling minimal bulk.</w:t>
      </w:r>
      <w:r w:rsidR="00772461">
        <w:t xml:space="preserve"> This layer often looks untidy.</w:t>
      </w:r>
    </w:p>
    <w:p w:rsidR="00A20EA4" w:rsidRPr="00A20EA4" w:rsidRDefault="00A20EA4" w:rsidP="00A20EA4">
      <w:r w:rsidRPr="00A20EA4">
        <w:t>When you reach the mid-thigh level trim the remaining bandage and secure the flap with tape.</w:t>
      </w:r>
    </w:p>
    <w:p w:rsidR="00A20EA4" w:rsidRPr="00A20EA4" w:rsidRDefault="00A20EA4" w:rsidP="00A20EA4">
      <w:pPr>
        <w:rPr>
          <w:color w:val="7030A0"/>
        </w:rPr>
      </w:pPr>
      <w:r w:rsidRPr="00A20EA4">
        <w:t xml:space="preserve">Next, apply </w:t>
      </w:r>
      <w:proofErr w:type="spellStart"/>
      <w:r w:rsidRPr="00A20EA4">
        <w:t>Coban</w:t>
      </w:r>
      <w:proofErr w:type="spellEnd"/>
      <w:r w:rsidRPr="00A20EA4">
        <w:t xml:space="preserve"> 2 Compression Layer </w:t>
      </w:r>
      <w:r w:rsidRPr="00A20EA4">
        <w:rPr>
          <w:color w:val="7030A0"/>
        </w:rPr>
        <w:t>(2).</w:t>
      </w:r>
    </w:p>
    <w:p w:rsidR="00A20EA4" w:rsidRDefault="00A20EA4" w:rsidP="00A20EA4">
      <w:r w:rsidRPr="00A20EA4">
        <w:t xml:space="preserve">Start at the foot </w:t>
      </w:r>
      <w:r w:rsidR="00772461">
        <w:t>(metatarsal heads) e</w:t>
      </w:r>
      <w:r w:rsidRPr="00A20EA4">
        <w:t>nsuring there is a small amount of Comfort layer left free.</w:t>
      </w:r>
      <w:r w:rsidR="00700146">
        <w:t xml:space="preserve"> Fig 2</w:t>
      </w:r>
    </w:p>
    <w:p w:rsidR="00700146" w:rsidRPr="00A20EA4" w:rsidRDefault="00700146" w:rsidP="00700146">
      <w:pPr>
        <w:jc w:val="center"/>
      </w:pPr>
      <w:r>
        <w:rPr>
          <w:noProof/>
          <w:lang w:eastAsia="en-GB"/>
        </w:rPr>
        <w:drawing>
          <wp:inline distT="0" distB="0" distL="0" distR="0">
            <wp:extent cx="3224927" cy="1813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kedcoban pic- overlap_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096" cy="1815759"/>
                    </a:xfrm>
                    <a:prstGeom prst="rect">
                      <a:avLst/>
                    </a:prstGeom>
                  </pic:spPr>
                </pic:pic>
              </a:graphicData>
            </a:graphic>
          </wp:inline>
        </w:drawing>
      </w:r>
      <w:r w:rsidR="00954C98">
        <w:t>fig 2.</w:t>
      </w:r>
    </w:p>
    <w:p w:rsidR="00A20EA4" w:rsidRPr="00A20EA4" w:rsidRDefault="00A20EA4" w:rsidP="00A20EA4">
      <w:r w:rsidRPr="00A20EA4">
        <w:t>Now wrap the foot including heel area.</w:t>
      </w:r>
      <w:r w:rsidR="00D05248">
        <w:t xml:space="preserve"> Stretch the </w:t>
      </w:r>
      <w:proofErr w:type="spellStart"/>
      <w:r w:rsidR="00D05248">
        <w:t>Coban</w:t>
      </w:r>
      <w:proofErr w:type="spellEnd"/>
      <w:r w:rsidR="00D05248">
        <w:t xml:space="preserve"> 2 from its resting state</w:t>
      </w:r>
      <w:r w:rsidR="00C01F9A">
        <w:t xml:space="preserve"> but not up to the ‘locked out’ tension (</w:t>
      </w:r>
      <w:proofErr w:type="spellStart"/>
      <w:r w:rsidR="00C01F9A">
        <w:t>i</w:t>
      </w:r>
      <w:proofErr w:type="spellEnd"/>
      <w:r w:rsidR="00C01F9A">
        <w:t>, ii, iii)</w:t>
      </w:r>
    </w:p>
    <w:p w:rsidR="00A20EA4" w:rsidRDefault="00A20EA4">
      <w:r w:rsidRPr="00A20EA4">
        <w:t>To prevent dog ears and flaps utilise a further throw back around the foot before working proximally up the leg.</w:t>
      </w:r>
    </w:p>
    <w:p w:rsidR="00E509C8" w:rsidRDefault="00A20EA4" w:rsidP="00A20EA4">
      <w:r w:rsidRPr="00A20EA4">
        <w:t>Ensure that the Compression layer is stretched and applied with a 50% overlap. This allows the bandage to compress.</w:t>
      </w:r>
      <w:r w:rsidR="00772461">
        <w:t xml:space="preserve"> If you miss a bit, simply re-wrap and double over.</w:t>
      </w:r>
      <w:r w:rsidR="00700146">
        <w:t xml:space="preserve"> (fig 3.)</w:t>
      </w:r>
      <w:r w:rsidR="00E509C8">
        <w:t xml:space="preserve"> </w:t>
      </w:r>
    </w:p>
    <w:p w:rsidR="00A20EA4" w:rsidRDefault="00E509C8" w:rsidP="001001E0">
      <w:r>
        <w:t xml:space="preserve">Be mindful not to over stretch, for this study we are preventing swelling post-op, rather than compressing </w:t>
      </w:r>
      <w:r w:rsidR="00E613FA">
        <w:t xml:space="preserve">excess </w:t>
      </w:r>
      <w:r>
        <w:t xml:space="preserve">fluid pathology such as </w:t>
      </w:r>
      <w:proofErr w:type="spellStart"/>
      <w:r>
        <w:t>lymphoedema</w:t>
      </w:r>
      <w:proofErr w:type="spellEnd"/>
      <w:r>
        <w:t>.</w:t>
      </w:r>
      <w:r w:rsidR="001001E0">
        <w:t xml:space="preserve"> Aim to stretch this layer between its wrapped (</w:t>
      </w:r>
      <w:proofErr w:type="spellStart"/>
      <w:r w:rsidR="001001E0">
        <w:t>i</w:t>
      </w:r>
      <w:proofErr w:type="spellEnd"/>
      <w:r w:rsidR="001001E0">
        <w:t>) and locked-out (ii) tension</w:t>
      </w:r>
      <w:r w:rsidR="00E613FA">
        <w:t xml:space="preserve"> as highlighted in the accompanying videos.</w:t>
      </w:r>
      <w:bookmarkStart w:id="0" w:name="_GoBack"/>
      <w:bookmarkEnd w:id="0"/>
    </w:p>
    <w:p w:rsidR="00700146" w:rsidRDefault="00700146" w:rsidP="00A20EA4"/>
    <w:p w:rsidR="00700146" w:rsidRDefault="00700146" w:rsidP="00A20EA4"/>
    <w:p w:rsidR="00700146" w:rsidRDefault="00700146" w:rsidP="00A20EA4"/>
    <w:p w:rsidR="00700146" w:rsidRPr="00A20EA4" w:rsidRDefault="00700146" w:rsidP="00A20EA4">
      <w:r>
        <w:rPr>
          <w:noProof/>
          <w:lang w:eastAsia="en-GB"/>
        </w:rPr>
        <w:drawing>
          <wp:anchor distT="0" distB="0" distL="114300" distR="114300" simplePos="0" relativeHeight="251661824" behindDoc="0" locked="0" layoutInCell="1" allowOverlap="1">
            <wp:simplePos x="0" y="0"/>
            <wp:positionH relativeFrom="column">
              <wp:posOffset>-894080</wp:posOffset>
            </wp:positionH>
            <wp:positionV relativeFrom="paragraph">
              <wp:posOffset>373380</wp:posOffset>
            </wp:positionV>
            <wp:extent cx="4103370" cy="2308225"/>
            <wp:effectExtent l="2222"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ban pic- stretch.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103370" cy="2308225"/>
                    </a:xfrm>
                    <a:prstGeom prst="rect">
                      <a:avLst/>
                    </a:prstGeom>
                  </pic:spPr>
                </pic:pic>
              </a:graphicData>
            </a:graphic>
          </wp:anchor>
        </w:drawing>
      </w:r>
    </w:p>
    <w:p w:rsidR="00A20EA4" w:rsidRPr="00A20EA4" w:rsidRDefault="00A20EA4" w:rsidP="00A20EA4">
      <w:r w:rsidRPr="00A20EA4">
        <w:t>Wrap the rest of leg leaving a small amount of Comfort layer uncovered around the thigh.</w:t>
      </w:r>
      <w:r w:rsidR="00194054">
        <w:t xml:space="preserve"> Trim the remaining bandage using scissors.</w:t>
      </w:r>
    </w:p>
    <w:p w:rsidR="00A20EA4" w:rsidRDefault="00A20EA4" w:rsidP="00A20EA4">
      <w:r w:rsidRPr="00A20EA4">
        <w:t>Finally, pat down and smooth the compression layer onto the leg to ensure good adhesion to layer 1</w:t>
      </w:r>
    </w:p>
    <w:p w:rsidR="001D4A37" w:rsidRPr="00A20EA4" w:rsidRDefault="001D4A37" w:rsidP="00A20EA4">
      <w:r>
        <w:t>The aim is to keep the bandage in-situ for 48hrs. It must be removed prior to discharge. Time of removal should be noted in the medical/nursing notes and if removed before 24hrs the reason why must also be stated.</w:t>
      </w:r>
    </w:p>
    <w:p w:rsidR="00A20EA4" w:rsidRPr="00A20EA4" w:rsidRDefault="00A20EA4" w:rsidP="00A20EA4"/>
    <w:p w:rsidR="00700146" w:rsidRPr="00700146" w:rsidRDefault="00700146" w:rsidP="00700146">
      <w:pPr>
        <w:pStyle w:val="NoSpacing"/>
      </w:pPr>
      <w:r w:rsidRPr="00700146">
        <w:t>Fig 3.</w:t>
      </w:r>
    </w:p>
    <w:p w:rsidR="00A20EA4" w:rsidRPr="00A20EA4" w:rsidRDefault="00A20EA4" w:rsidP="00A20EA4">
      <w:pPr>
        <w:rPr>
          <w:b/>
          <w:sz w:val="28"/>
          <w:szCs w:val="28"/>
        </w:rPr>
      </w:pPr>
      <w:r w:rsidRPr="00A20EA4">
        <w:rPr>
          <w:b/>
          <w:sz w:val="28"/>
          <w:szCs w:val="28"/>
        </w:rPr>
        <w:lastRenderedPageBreak/>
        <w:t>Removal:</w:t>
      </w:r>
    </w:p>
    <w:p w:rsidR="00A20EA4" w:rsidRPr="00A20EA4" w:rsidRDefault="00A20EA4" w:rsidP="00A20EA4"/>
    <w:p w:rsidR="007F39F9" w:rsidRDefault="00A20EA4" w:rsidP="00A20EA4">
      <w:r w:rsidRPr="00A20EA4">
        <w:t>For removal, simply use a pair of blunt nosed scissors and cut the bandage on the front of the leg taking care of the underlying skin. This can be done both proximally and distally. Remove the bandage.</w:t>
      </w:r>
    </w:p>
    <w:p w:rsidR="00A20EA4" w:rsidRDefault="00A20EA4" w:rsidP="00A20EA4"/>
    <w:p w:rsidR="00A20EA4" w:rsidRDefault="00A20EA4" w:rsidP="00A20EA4">
      <w:pPr>
        <w:pStyle w:val="ListParagraph"/>
        <w:numPr>
          <w:ilvl w:val="0"/>
          <w:numId w:val="1"/>
        </w:numPr>
      </w:pPr>
      <w:proofErr w:type="spellStart"/>
      <w:r>
        <w:t>Coban</w:t>
      </w:r>
      <w:proofErr w:type="spellEnd"/>
      <w:r>
        <w:t xml:space="preserve"> 2 compression layer- </w:t>
      </w:r>
      <w:proofErr w:type="spellStart"/>
      <w:r>
        <w:t>unstretched</w:t>
      </w:r>
      <w:proofErr w:type="spellEnd"/>
    </w:p>
    <w:p w:rsidR="00A20EA4" w:rsidRDefault="00700146" w:rsidP="00A20EA4">
      <w:r>
        <w:rPr>
          <w:noProof/>
          <w:lang w:eastAsia="en-GB"/>
        </w:rPr>
        <w:drawing>
          <wp:anchor distT="0" distB="0" distL="114300" distR="114300" simplePos="0" relativeHeight="251654656" behindDoc="0" locked="0" layoutInCell="1" allowOverlap="1">
            <wp:simplePos x="0" y="0"/>
            <wp:positionH relativeFrom="margin">
              <wp:posOffset>1345565</wp:posOffset>
            </wp:positionH>
            <wp:positionV relativeFrom="margin">
              <wp:posOffset>1856740</wp:posOffset>
            </wp:positionV>
            <wp:extent cx="3009900" cy="2457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ban 2 normal.png"/>
                    <pic:cNvPicPr/>
                  </pic:nvPicPr>
                  <pic:blipFill rotWithShape="1">
                    <a:blip r:embed="rId12">
                      <a:extLst>
                        <a:ext uri="{28A0092B-C50C-407E-A947-70E740481C1C}">
                          <a14:useLocalDpi xmlns:a14="http://schemas.microsoft.com/office/drawing/2010/main" val="0"/>
                        </a:ext>
                      </a:extLst>
                    </a:blip>
                    <a:srcRect l="23406" r="7599"/>
                    <a:stretch/>
                  </pic:blipFill>
                  <pic:spPr bwMode="auto">
                    <a:xfrm>
                      <a:off x="0" y="0"/>
                      <a:ext cx="3009900" cy="2457450"/>
                    </a:xfrm>
                    <a:prstGeom prst="rect">
                      <a:avLst/>
                    </a:prstGeom>
                    <a:ln>
                      <a:noFill/>
                    </a:ln>
                    <a:extLst>
                      <a:ext uri="{53640926-AAD7-44D8-BBD7-CCE9431645EC}">
                        <a14:shadowObscured xmlns:a14="http://schemas.microsoft.com/office/drawing/2010/main"/>
                      </a:ext>
                    </a:extLst>
                  </pic:spPr>
                </pic:pic>
              </a:graphicData>
            </a:graphic>
          </wp:anchor>
        </w:drawing>
      </w:r>
    </w:p>
    <w:p w:rsidR="00A20EA4" w:rsidRDefault="00A20EA4" w:rsidP="00A20EA4"/>
    <w:p w:rsidR="00A20EA4" w:rsidRDefault="00A20EA4" w:rsidP="00A20EA4"/>
    <w:p w:rsidR="00A20EA4" w:rsidRDefault="00A20EA4" w:rsidP="00A20EA4"/>
    <w:p w:rsidR="00A20EA4" w:rsidRDefault="00A20EA4" w:rsidP="00A20EA4"/>
    <w:p w:rsidR="00A20EA4" w:rsidRDefault="00A20EA4" w:rsidP="00A20EA4"/>
    <w:p w:rsidR="00A20EA4" w:rsidRDefault="00A20EA4" w:rsidP="00A20EA4"/>
    <w:p w:rsidR="00A20EA4" w:rsidRDefault="00A20EA4" w:rsidP="00A20EA4"/>
    <w:p w:rsidR="00A20EA4" w:rsidRDefault="00A20EA4" w:rsidP="00A20EA4"/>
    <w:p w:rsidR="00A20EA4" w:rsidRDefault="00A20EA4" w:rsidP="00A20EA4"/>
    <w:p w:rsidR="004C631A" w:rsidRDefault="004C631A" w:rsidP="00A20EA4"/>
    <w:p w:rsidR="004C631A" w:rsidRDefault="004C631A" w:rsidP="00A20EA4"/>
    <w:p w:rsidR="00A20EA4" w:rsidRDefault="00A20EA4" w:rsidP="00700146">
      <w:pPr>
        <w:pStyle w:val="ListParagraph"/>
        <w:numPr>
          <w:ilvl w:val="0"/>
          <w:numId w:val="1"/>
        </w:numPr>
      </w:pPr>
      <w:proofErr w:type="spellStart"/>
      <w:r>
        <w:t>Coban</w:t>
      </w:r>
      <w:proofErr w:type="spellEnd"/>
      <w:r>
        <w:t xml:space="preserve"> 2 compression layer- Stretched/locked out</w:t>
      </w:r>
    </w:p>
    <w:p w:rsidR="00E509C8" w:rsidRDefault="00E509C8" w:rsidP="00E509C8">
      <w:pPr>
        <w:pStyle w:val="ListParagraph"/>
        <w:ind w:left="2880"/>
      </w:pPr>
      <w:r>
        <w:t>Aim to stretch this layer between its wrapped (</w:t>
      </w:r>
      <w:proofErr w:type="spellStart"/>
      <w:r>
        <w:t>i</w:t>
      </w:r>
      <w:proofErr w:type="spellEnd"/>
      <w:r>
        <w:t xml:space="preserve">) </w:t>
      </w:r>
    </w:p>
    <w:p w:rsidR="00E509C8" w:rsidRDefault="00E509C8" w:rsidP="00E509C8">
      <w:pPr>
        <w:pStyle w:val="ListParagraph"/>
        <w:ind w:left="2880"/>
      </w:pPr>
      <w:r>
        <w:t>and locked-out (ii) tension</w:t>
      </w:r>
    </w:p>
    <w:p w:rsidR="004C631A" w:rsidRDefault="004C631A" w:rsidP="004C631A">
      <w:r>
        <w:rPr>
          <w:noProof/>
          <w:lang w:eastAsia="en-GB"/>
        </w:rPr>
        <w:drawing>
          <wp:anchor distT="0" distB="0" distL="114300" distR="114300" simplePos="0" relativeHeight="251658752" behindDoc="1" locked="0" layoutInCell="1" allowOverlap="1">
            <wp:simplePos x="0" y="0"/>
            <wp:positionH relativeFrom="column">
              <wp:posOffset>952500</wp:posOffset>
            </wp:positionH>
            <wp:positionV relativeFrom="paragraph">
              <wp:posOffset>7620</wp:posOffset>
            </wp:positionV>
            <wp:extent cx="3962400" cy="2457450"/>
            <wp:effectExtent l="0" t="0" r="0" b="0"/>
            <wp:wrapTight wrapText="bothSides">
              <wp:wrapPolygon edited="0">
                <wp:start x="0" y="0"/>
                <wp:lineTo x="0" y="21433"/>
                <wp:lineTo x="21496" y="2143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ban 2 stretched.png"/>
                    <pic:cNvPicPr/>
                  </pic:nvPicPr>
                  <pic:blipFill rotWithShape="1">
                    <a:blip r:embed="rId13">
                      <a:extLst>
                        <a:ext uri="{28A0092B-C50C-407E-A947-70E740481C1C}">
                          <a14:useLocalDpi xmlns:a14="http://schemas.microsoft.com/office/drawing/2010/main" val="0"/>
                        </a:ext>
                      </a:extLst>
                    </a:blip>
                    <a:srcRect l="5764" r="3406"/>
                    <a:stretch/>
                  </pic:blipFill>
                  <pic:spPr bwMode="auto">
                    <a:xfrm>
                      <a:off x="0" y="0"/>
                      <a:ext cx="3962400"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4C631A" w:rsidRDefault="004C631A" w:rsidP="004C631A">
      <w:pPr>
        <w:pStyle w:val="ListParagraph"/>
        <w:ind w:left="2880"/>
      </w:pPr>
    </w:p>
    <w:p w:rsidR="004C631A" w:rsidRDefault="004C631A" w:rsidP="004C631A">
      <w:pPr>
        <w:pStyle w:val="ListParagraph"/>
        <w:ind w:left="2880"/>
      </w:pPr>
    </w:p>
    <w:sectPr w:rsidR="004C631A" w:rsidSect="0042184F">
      <w:footerReference w:type="default" r:id="rId14"/>
      <w:pgSz w:w="11906" w:h="16838"/>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81" w:rsidRDefault="00B83081" w:rsidP="00A20EA4">
      <w:pPr>
        <w:spacing w:after="0" w:line="240" w:lineRule="auto"/>
      </w:pPr>
      <w:r>
        <w:separator/>
      </w:r>
    </w:p>
  </w:endnote>
  <w:endnote w:type="continuationSeparator" w:id="0">
    <w:p w:rsidR="00B83081" w:rsidRDefault="00B83081" w:rsidP="00A2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03070"/>
      <w:docPartObj>
        <w:docPartGallery w:val="Page Numbers (Bottom of Page)"/>
        <w:docPartUnique/>
      </w:docPartObj>
    </w:sdtPr>
    <w:sdtEndPr>
      <w:rPr>
        <w:noProof/>
      </w:rPr>
    </w:sdtEndPr>
    <w:sdtContent>
      <w:p w:rsidR="00A20EA4" w:rsidRDefault="00A20EA4">
        <w:pPr>
          <w:pStyle w:val="Footer"/>
        </w:pPr>
        <w:r>
          <w:fldChar w:fldCharType="begin"/>
        </w:r>
        <w:r>
          <w:instrText xml:space="preserve"> PAGE   \* MERGEFORMAT </w:instrText>
        </w:r>
        <w:r>
          <w:fldChar w:fldCharType="separate"/>
        </w:r>
        <w:r w:rsidR="00E613FA">
          <w:rPr>
            <w:noProof/>
          </w:rPr>
          <w:t>3</w:t>
        </w:r>
        <w:r>
          <w:rPr>
            <w:noProof/>
          </w:rPr>
          <w:fldChar w:fldCharType="end"/>
        </w:r>
      </w:p>
    </w:sdtContent>
  </w:sdt>
  <w:p w:rsidR="00A20EA4" w:rsidRDefault="00A2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81" w:rsidRDefault="00B83081" w:rsidP="00A20EA4">
      <w:pPr>
        <w:spacing w:after="0" w:line="240" w:lineRule="auto"/>
      </w:pPr>
      <w:r>
        <w:separator/>
      </w:r>
    </w:p>
  </w:footnote>
  <w:footnote w:type="continuationSeparator" w:id="0">
    <w:p w:rsidR="00B83081" w:rsidRDefault="00B83081" w:rsidP="00A20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C70"/>
    <w:multiLevelType w:val="hybridMultilevel"/>
    <w:tmpl w:val="43D83D60"/>
    <w:lvl w:ilvl="0" w:tplc="4F94686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F9"/>
    <w:rsid w:val="000F7A88"/>
    <w:rsid w:val="001001E0"/>
    <w:rsid w:val="00194054"/>
    <w:rsid w:val="001D4A37"/>
    <w:rsid w:val="00201BAD"/>
    <w:rsid w:val="00394788"/>
    <w:rsid w:val="00407FA5"/>
    <w:rsid w:val="0042184F"/>
    <w:rsid w:val="004C631A"/>
    <w:rsid w:val="004D4B3B"/>
    <w:rsid w:val="00567DB6"/>
    <w:rsid w:val="005B3EF8"/>
    <w:rsid w:val="00700146"/>
    <w:rsid w:val="00730A95"/>
    <w:rsid w:val="00772461"/>
    <w:rsid w:val="007F39F9"/>
    <w:rsid w:val="00954C98"/>
    <w:rsid w:val="00982AD2"/>
    <w:rsid w:val="00A20EA4"/>
    <w:rsid w:val="00AE5301"/>
    <w:rsid w:val="00B83081"/>
    <w:rsid w:val="00B97CF7"/>
    <w:rsid w:val="00BC3F9D"/>
    <w:rsid w:val="00C01F9A"/>
    <w:rsid w:val="00C767F3"/>
    <w:rsid w:val="00CF6870"/>
    <w:rsid w:val="00D05248"/>
    <w:rsid w:val="00E509C8"/>
    <w:rsid w:val="00E6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0AE8"/>
  <w15:docId w15:val="{8ECFC0FF-399D-4314-9612-E0EE1B56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A5"/>
    <w:rPr>
      <w:rFonts w:ascii="Tahoma" w:hAnsi="Tahoma" w:cs="Tahoma"/>
      <w:sz w:val="16"/>
      <w:szCs w:val="16"/>
    </w:rPr>
  </w:style>
  <w:style w:type="paragraph" w:styleId="Header">
    <w:name w:val="header"/>
    <w:basedOn w:val="Normal"/>
    <w:link w:val="HeaderChar"/>
    <w:uiPriority w:val="99"/>
    <w:unhideWhenUsed/>
    <w:rsid w:val="00A2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A4"/>
  </w:style>
  <w:style w:type="paragraph" w:styleId="Footer">
    <w:name w:val="footer"/>
    <w:basedOn w:val="Normal"/>
    <w:link w:val="FooterChar"/>
    <w:uiPriority w:val="99"/>
    <w:unhideWhenUsed/>
    <w:rsid w:val="00A2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A4"/>
  </w:style>
  <w:style w:type="paragraph" w:styleId="ListParagraph">
    <w:name w:val="List Paragraph"/>
    <w:basedOn w:val="Normal"/>
    <w:uiPriority w:val="34"/>
    <w:qFormat/>
    <w:rsid w:val="00A20EA4"/>
    <w:pPr>
      <w:ind w:left="720"/>
      <w:contextualSpacing/>
    </w:pPr>
  </w:style>
  <w:style w:type="paragraph" w:styleId="NoSpacing">
    <w:name w:val="No Spacing"/>
    <w:uiPriority w:val="1"/>
    <w:qFormat/>
    <w:rsid w:val="00700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025A-6CCE-4ECF-BABF-902071E5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Kent</dc:creator>
  <cp:lastModifiedBy>Jonathan Kent</cp:lastModifiedBy>
  <cp:revision>5</cp:revision>
  <dcterms:created xsi:type="dcterms:W3CDTF">2017-04-10T07:59:00Z</dcterms:created>
  <dcterms:modified xsi:type="dcterms:W3CDTF">2017-04-18T14:04:00Z</dcterms:modified>
</cp:coreProperties>
</file>